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8B6DB4">
      <w:pPr>
        <w:kinsoku w:val="0"/>
        <w:overflowPunct w:val="0"/>
        <w:autoSpaceDE/>
        <w:autoSpaceDN/>
        <w:adjustRightInd/>
        <w:spacing w:before="413" w:after="89"/>
        <w:ind w:left="647" w:right="1402"/>
        <w:textAlignment w:val="baseline"/>
        <w:rPr>
          <w:sz w:val="24"/>
          <w:szCs w:val="24"/>
        </w:rPr>
      </w:pPr>
      <w:r w:rsidRPr="008B6DB4">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NOQjAc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8B6DB4">
        <w:rPr>
          <w:noProof/>
          <w:lang w:val="es-PA" w:eastAsia="es-PA"/>
        </w:rPr>
        <w:pict>
          <v:shape id="Text Box 3" o:spid="_x0000_s1027" type="#_x0000_t202" style="position:absolute;left:0;text-align:left;margin-left:3981.6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8B6DB4"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8B6DB4">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8B6DB4"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8B6DB4">
        <w:rPr>
          <w:rFonts w:ascii="Arial" w:hAnsi="Arial" w:cs="Arial"/>
          <w:noProof/>
          <w:sz w:val="36"/>
          <w:szCs w:val="36"/>
          <w:lang w:val="es-PA" w:eastAsia="es-PA"/>
        </w:rPr>
        <w:pict>
          <v:shape id="Text Box 9" o:spid="_x0000_s1029" type="#_x0000_t202" style="position:absolute;left:0;text-align:left;margin-left:69.6pt;margin-top:32.65pt;width:348.6pt;height:195.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" fillcolor="#1a495c [1604]" strokecolor="#1a495c [1604]">
            <v:textbox>
              <w:txbxContent>
                <w:p w:rsidR="000D38FB" w:rsidRPr="00503982" w:rsidRDefault="00300BDC">
                  <w:pPr>
                    <w:rPr>
                      <w:b/>
                      <w:color w:val="FFFFFF" w:themeColor="background1"/>
                      <w:sz w:val="56"/>
                      <w:szCs w:val="56"/>
                      <w:lang w:val="es-PA"/>
                    </w:rPr>
                  </w:pPr>
                  <w:bookmarkStart w:id="0" w:name="_GoBack"/>
                  <w:r>
                    <w:rPr>
                      <w:b/>
                      <w:color w:val="FFFFFF" w:themeColor="background1"/>
                      <w:sz w:val="56"/>
                      <w:szCs w:val="56"/>
                      <w:lang w:val="es-PA"/>
                    </w:rPr>
                    <w:t>Herramienta 6</w:t>
                  </w:r>
                  <w:r w:rsidR="000D38FB" w:rsidRPr="00503982">
                    <w:rPr>
                      <w:b/>
                      <w:color w:val="FFFFFF" w:themeColor="background1"/>
                      <w:sz w:val="56"/>
                      <w:szCs w:val="56"/>
                      <w:lang w:val="es-PA"/>
                    </w:rPr>
                    <w:t>: Autodiagnóstico de competencias en género</w:t>
                  </w:r>
                  <w:bookmarkEnd w:id="0"/>
                </w:p>
              </w:txbxContent>
            </v:textbox>
          </v:shape>
        </w:pict>
      </w:r>
      <w:r w:rsidRPr="008B6DB4">
        <w:rPr>
          <w:rFonts w:ascii="Arial" w:hAnsi="Arial" w:cs="Arial"/>
          <w:noProof/>
          <w:sz w:val="36"/>
          <w:szCs w:val="36"/>
          <w:lang w:val="es-PA" w:eastAsia="es-PA"/>
        </w:rPr>
        <w:pict>
          <v:shape id="Text Box 5" o:spid="_x0000_s1030" type="#_x0000_t202" style="position:absolute;left:0;text-align:left;margin-left:409.2pt;margin-top:301.6pt;width:193.6pt;height:246.1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" fillcolor="#1a495c [1604]" stroked="f" strokeweight=".5pt">
            <v:path arrowok="t"/>
            <v:textbox>
              <w:txbxContent>
                <w:p w:rsidR="004F0197" w:rsidRDefault="004F0197">
                  <w:r w:rsidRPr="000501A9">
                    <w:rPr>
                      <w:noProof/>
                      <w:lang w:val="es-CL" w:eastAsia="es-CL"/>
                    </w:rPr>
                    <w:drawing>
                      <wp:inline distT="0" distB="0" distL="0" distR="0">
                        <wp:extent cx="2200046" cy="2878159"/>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984" b="25703"/>
                                <a:stretch/>
                              </pic:blipFill>
                              <pic:spPr>
                                <a:xfrm>
                                  <a:off x="0" y="0"/>
                                  <a:ext cx="2213306" cy="2895507"/>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8B6DB4" w:rsidP="00D534DE">
      <w:pPr>
        <w:pStyle w:val="TtulodeTDC"/>
        <w:rPr>
          <w:rFonts w:ascii="Arial Narrow" w:hAnsi="Arial Narrow"/>
          <w:b/>
          <w:bCs/>
          <w:color w:val="62686B"/>
          <w:lang w:val="es-PA"/>
        </w:rPr>
      </w:pPr>
      <w:bookmarkStart w:id="1" w:name="_Toc468287914"/>
      <w:r w:rsidRPr="008B6DB4">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300BDC" w:rsidRDefault="008B6DB4">
          <w:pPr>
            <w:pStyle w:val="TDC1"/>
            <w:tabs>
              <w:tab w:val="right" w:leader="dot" w:pos="9350"/>
            </w:tabs>
            <w:rPr>
              <w:rFonts w:asciiTheme="minorHAnsi" w:eastAsiaTheme="minorEastAsia" w:hAnsiTheme="minorHAnsi" w:cstheme="minorBidi"/>
              <w:noProof/>
              <w:lang w:val="es-CL" w:eastAsia="es-CL"/>
            </w:rPr>
          </w:pPr>
          <w:r w:rsidRPr="008B6DB4">
            <w:fldChar w:fldCharType="begin"/>
          </w:r>
          <w:r w:rsidR="000F143C">
            <w:instrText xml:space="preserve"> TOC \o "1-3" \h \z \u </w:instrText>
          </w:r>
          <w:r w:rsidRPr="008B6DB4">
            <w:fldChar w:fldCharType="separate"/>
          </w:r>
          <w:hyperlink w:anchor="_Toc515105085" w:history="1">
            <w:r w:rsidR="00300BDC" w:rsidRPr="00B62BC0">
              <w:rPr>
                <w:rStyle w:val="Hipervnculo"/>
                <w:rFonts w:ascii="Calibri" w:hAnsi="Calibri"/>
                <w:i/>
                <w:noProof/>
              </w:rPr>
              <w:t>Herramientas para la implementación del Sello de Igualdad de Género en el Sector Público</w:t>
            </w:r>
            <w:r w:rsidR="00300BDC">
              <w:rPr>
                <w:noProof/>
                <w:webHidden/>
              </w:rPr>
              <w:tab/>
            </w:r>
            <w:r w:rsidR="00300BDC">
              <w:rPr>
                <w:noProof/>
                <w:webHidden/>
              </w:rPr>
              <w:fldChar w:fldCharType="begin"/>
            </w:r>
            <w:r w:rsidR="00300BDC">
              <w:rPr>
                <w:noProof/>
                <w:webHidden/>
              </w:rPr>
              <w:instrText xml:space="preserve"> PAGEREF _Toc515105085 \h </w:instrText>
            </w:r>
            <w:r w:rsidR="00300BDC">
              <w:rPr>
                <w:noProof/>
                <w:webHidden/>
              </w:rPr>
            </w:r>
            <w:r w:rsidR="00300BDC">
              <w:rPr>
                <w:noProof/>
                <w:webHidden/>
              </w:rPr>
              <w:fldChar w:fldCharType="separate"/>
            </w:r>
            <w:r w:rsidR="00300BDC">
              <w:rPr>
                <w:noProof/>
                <w:webHidden/>
              </w:rPr>
              <w:t>4</w:t>
            </w:r>
            <w:r w:rsidR="00300BDC">
              <w:rPr>
                <w:noProof/>
                <w:webHidden/>
              </w:rPr>
              <w:fldChar w:fldCharType="end"/>
            </w:r>
          </w:hyperlink>
        </w:p>
        <w:p w:rsidR="00300BDC" w:rsidRDefault="00300BDC">
          <w:pPr>
            <w:pStyle w:val="TDC1"/>
            <w:tabs>
              <w:tab w:val="right" w:leader="dot" w:pos="9350"/>
            </w:tabs>
            <w:rPr>
              <w:rFonts w:asciiTheme="minorHAnsi" w:eastAsiaTheme="minorEastAsia" w:hAnsiTheme="minorHAnsi" w:cstheme="minorBidi"/>
              <w:noProof/>
              <w:lang w:val="es-CL" w:eastAsia="es-CL"/>
            </w:rPr>
          </w:pPr>
          <w:hyperlink w:anchor="_Toc515105086" w:history="1">
            <w:r w:rsidRPr="00B62BC0">
              <w:rPr>
                <w:rStyle w:val="Hipervnculo"/>
                <w:noProof/>
              </w:rPr>
              <w:t>Herramienta 6. Auto-diagnóstico de competencias en género</w:t>
            </w:r>
            <w:r>
              <w:rPr>
                <w:noProof/>
                <w:webHidden/>
              </w:rPr>
              <w:tab/>
            </w:r>
            <w:r>
              <w:rPr>
                <w:noProof/>
                <w:webHidden/>
              </w:rPr>
              <w:fldChar w:fldCharType="begin"/>
            </w:r>
            <w:r>
              <w:rPr>
                <w:noProof/>
                <w:webHidden/>
              </w:rPr>
              <w:instrText xml:space="preserve"> PAGEREF _Toc515105086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8B6DB4"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2" w:name="_Toc512595578"/>
      <w:bookmarkEnd w:id="1"/>
      <w:r>
        <w:br w:type="page"/>
      </w:r>
    </w:p>
    <w:p w:rsidR="000B7730" w:rsidRPr="00161CCB" w:rsidRDefault="000B7730" w:rsidP="007B41F7">
      <w:pPr>
        <w:pStyle w:val="Ttulo1"/>
        <w:numPr>
          <w:ilvl w:val="0"/>
          <w:numId w:val="0"/>
        </w:numPr>
        <w:rPr>
          <w:rFonts w:ascii="Calibri" w:hAnsi="Calibri"/>
          <w:i/>
          <w:color w:val="auto"/>
        </w:rPr>
      </w:pPr>
      <w:bookmarkStart w:id="3" w:name="_Toc515105085"/>
      <w:r w:rsidRPr="00B5728A">
        <w:rPr>
          <w:rFonts w:ascii="Calibri" w:hAnsi="Calibri"/>
          <w:i/>
          <w:color w:val="auto"/>
        </w:rPr>
        <w:lastRenderedPageBreak/>
        <w:t>Herramientas para la implementación del Sello de Igualdad de Género en el Sector Público</w:t>
      </w:r>
      <w:bookmarkEnd w:id="2"/>
      <w:bookmarkEnd w:id="3"/>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300BDC" w:rsidRDefault="00300BDC"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300BDC" w:rsidRPr="00EA22C6" w:rsidTr="00B64B5A">
        <w:tc>
          <w:tcPr>
            <w:tcW w:w="2518" w:type="dxa"/>
          </w:tcPr>
          <w:p w:rsidR="00300BDC" w:rsidRPr="007C0D38" w:rsidRDefault="00300BDC"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300BDC" w:rsidRPr="007C0D38" w:rsidRDefault="00300BDC"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300BDC" w:rsidRPr="00300BDC" w:rsidTr="00B64B5A">
        <w:tc>
          <w:tcPr>
            <w:tcW w:w="2518" w:type="dxa"/>
          </w:tcPr>
          <w:p w:rsidR="00300BDC" w:rsidRPr="00161CCB" w:rsidRDefault="00300BDC"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300BDC" w:rsidRPr="00161CCB" w:rsidRDefault="00300BDC" w:rsidP="00B64B5A">
            <w:pPr>
              <w:pStyle w:val="Prrafodelista"/>
              <w:spacing w:after="160" w:line="259" w:lineRule="auto"/>
              <w:ind w:left="0"/>
              <w:jc w:val="left"/>
              <w:rPr>
                <w:szCs w:val="22"/>
                <w:lang w:val="es-PA"/>
              </w:rPr>
            </w:pPr>
          </w:p>
        </w:tc>
        <w:tc>
          <w:tcPr>
            <w:tcW w:w="6460" w:type="dxa"/>
          </w:tcPr>
          <w:p w:rsidR="00300BDC" w:rsidRPr="00E035C8" w:rsidRDefault="00300BDC" w:rsidP="00300BDC">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300BDC" w:rsidRPr="00EA22C6" w:rsidRDefault="00300BDC" w:rsidP="00300BDC">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300BDC" w:rsidRPr="00EA22C6" w:rsidRDefault="00300BDC" w:rsidP="00300BDC">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300BDC" w:rsidRPr="00300BDC" w:rsidTr="00B64B5A">
        <w:tc>
          <w:tcPr>
            <w:tcW w:w="2518" w:type="dxa"/>
          </w:tcPr>
          <w:p w:rsidR="00300BDC" w:rsidRPr="0024469C" w:rsidRDefault="00300BDC"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300BDC" w:rsidRDefault="00300BDC" w:rsidP="00300BDC">
            <w:pPr>
              <w:pStyle w:val="Prrafodelista"/>
              <w:numPr>
                <w:ilvl w:val="0"/>
                <w:numId w:val="17"/>
              </w:numPr>
              <w:shd w:val="clear" w:color="auto" w:fill="auto"/>
              <w:jc w:val="left"/>
              <w:rPr>
                <w:szCs w:val="22"/>
                <w:lang w:val="es-PA"/>
              </w:rPr>
            </w:pPr>
            <w:r>
              <w:rPr>
                <w:szCs w:val="22"/>
                <w:lang w:val="es-PA"/>
              </w:rPr>
              <w:t>H4. Ficha indicadores de género en ODS</w:t>
            </w:r>
          </w:p>
          <w:p w:rsidR="00300BDC" w:rsidRPr="00EA22C6" w:rsidRDefault="00300BDC" w:rsidP="00300BDC">
            <w:pPr>
              <w:pStyle w:val="Prrafodelista"/>
              <w:numPr>
                <w:ilvl w:val="0"/>
                <w:numId w:val="17"/>
              </w:numPr>
              <w:shd w:val="clear" w:color="auto" w:fill="auto"/>
              <w:jc w:val="left"/>
              <w:rPr>
                <w:szCs w:val="22"/>
                <w:lang w:val="es-PA"/>
              </w:rPr>
            </w:pPr>
            <w:r>
              <w:rPr>
                <w:szCs w:val="22"/>
                <w:lang w:val="es-PA"/>
              </w:rPr>
              <w:t>H5. Mapa mental de género</w:t>
            </w:r>
          </w:p>
          <w:p w:rsidR="00300BDC" w:rsidRDefault="00300BDC" w:rsidP="00300BDC">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300BDC" w:rsidRPr="00EA22C6" w:rsidRDefault="00300BDC" w:rsidP="00300BDC">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300BDC" w:rsidRDefault="00300BDC" w:rsidP="00300BDC">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300BDC" w:rsidRPr="005A710D" w:rsidRDefault="00300BDC" w:rsidP="00B64B5A">
            <w:pPr>
              <w:pStyle w:val="Prrafodelista"/>
              <w:numPr>
                <w:ilvl w:val="0"/>
                <w:numId w:val="0"/>
              </w:numPr>
              <w:shd w:val="clear" w:color="auto" w:fill="auto"/>
              <w:ind w:left="360"/>
              <w:jc w:val="left"/>
              <w:rPr>
                <w:szCs w:val="22"/>
                <w:lang w:val="es-PA"/>
              </w:rPr>
            </w:pPr>
          </w:p>
        </w:tc>
      </w:tr>
      <w:tr w:rsidR="00300BDC" w:rsidRPr="00300BDC" w:rsidTr="00B64B5A">
        <w:tc>
          <w:tcPr>
            <w:tcW w:w="2518" w:type="dxa"/>
          </w:tcPr>
          <w:p w:rsidR="00300BDC" w:rsidRPr="0024469C" w:rsidRDefault="00300BDC"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300BDC" w:rsidRPr="0024469C" w:rsidRDefault="00300BDC" w:rsidP="00300BDC">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300BDC" w:rsidRPr="00300BDC" w:rsidTr="00B64B5A">
        <w:tc>
          <w:tcPr>
            <w:tcW w:w="2518" w:type="dxa"/>
          </w:tcPr>
          <w:p w:rsidR="00300BDC" w:rsidRPr="00161CCB" w:rsidRDefault="00300BDC"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300BDC" w:rsidRPr="00EA22C6" w:rsidRDefault="00300BDC" w:rsidP="00300BDC">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300BDC" w:rsidRPr="00EA22C6" w:rsidRDefault="00300BDC" w:rsidP="00300BDC">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300BDC" w:rsidRPr="0024469C" w:rsidRDefault="00300BDC" w:rsidP="00300BDC">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300BDC" w:rsidRDefault="00300BDC" w:rsidP="00300BDC">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300BDC" w:rsidRPr="00B142DE" w:rsidRDefault="00300BDC" w:rsidP="00300BDC">
            <w:pPr>
              <w:pStyle w:val="Prrafodelista"/>
              <w:numPr>
                <w:ilvl w:val="0"/>
                <w:numId w:val="7"/>
              </w:numPr>
              <w:shd w:val="clear" w:color="auto" w:fill="auto"/>
              <w:jc w:val="left"/>
              <w:rPr>
                <w:szCs w:val="22"/>
                <w:lang w:val="es-PA"/>
              </w:rPr>
            </w:pPr>
          </w:p>
        </w:tc>
      </w:tr>
      <w:tr w:rsidR="00300BDC" w:rsidRPr="00300BDC" w:rsidTr="00B64B5A">
        <w:tc>
          <w:tcPr>
            <w:tcW w:w="2518" w:type="dxa"/>
          </w:tcPr>
          <w:p w:rsidR="00300BDC" w:rsidRPr="00161CCB" w:rsidRDefault="00300BDC"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300BDC" w:rsidRPr="00EA22C6" w:rsidRDefault="00300BDC" w:rsidP="00300BDC">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300BDC" w:rsidRPr="00EA22C6" w:rsidRDefault="00300BDC" w:rsidP="00300BDC">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300BDC" w:rsidRDefault="00300BDC" w:rsidP="009E40C3">
      <w:pPr>
        <w:pStyle w:val="Prrafodelista"/>
        <w:numPr>
          <w:ilvl w:val="0"/>
          <w:numId w:val="0"/>
        </w:numPr>
        <w:spacing w:after="160" w:line="259" w:lineRule="auto"/>
        <w:rPr>
          <w:lang w:val="es-CL"/>
        </w:rPr>
      </w:pPr>
    </w:p>
    <w:p w:rsidR="00B50DD4" w:rsidRDefault="00B50DD4" w:rsidP="009E40C3">
      <w:pPr>
        <w:pStyle w:val="Prrafodelista"/>
        <w:numPr>
          <w:ilvl w:val="0"/>
          <w:numId w:val="0"/>
        </w:numPr>
        <w:spacing w:after="160" w:line="259" w:lineRule="auto"/>
        <w:rPr>
          <w:lang w:val="es-CL"/>
        </w:rPr>
      </w:pPr>
    </w:p>
    <w:p w:rsidR="00B50DD4" w:rsidRDefault="00B50DD4" w:rsidP="009E40C3">
      <w:pPr>
        <w:pStyle w:val="Prrafodelista"/>
        <w:numPr>
          <w:ilvl w:val="0"/>
          <w:numId w:val="0"/>
        </w:numPr>
        <w:spacing w:after="160" w:line="259" w:lineRule="auto"/>
        <w:rPr>
          <w:lang w:val="es-CL"/>
        </w:rPr>
      </w:pPr>
    </w:p>
    <w:p w:rsidR="0072698B" w:rsidRDefault="0072698B" w:rsidP="009E40C3">
      <w:pPr>
        <w:pStyle w:val="Prrafodelista"/>
        <w:numPr>
          <w:ilvl w:val="0"/>
          <w:numId w:val="0"/>
        </w:numPr>
        <w:spacing w:after="160" w:line="259" w:lineRule="auto"/>
        <w:rPr>
          <w:lang w:val="es-CL"/>
        </w:rPr>
      </w:pPr>
    </w:p>
    <w:p w:rsidR="001B0DE9" w:rsidRDefault="001B0DE9" w:rsidP="009E40C3">
      <w:pPr>
        <w:pStyle w:val="Prrafodelista"/>
        <w:numPr>
          <w:ilvl w:val="0"/>
          <w:numId w:val="0"/>
        </w:numPr>
        <w:spacing w:after="160" w:line="259" w:lineRule="auto"/>
        <w:rPr>
          <w:lang w:val="es-CL"/>
        </w:rPr>
      </w:pPr>
    </w:p>
    <w:p w:rsidR="001B0DE9" w:rsidRDefault="001B0DE9" w:rsidP="009E40C3">
      <w:pPr>
        <w:pStyle w:val="Prrafodelista"/>
        <w:numPr>
          <w:ilvl w:val="0"/>
          <w:numId w:val="0"/>
        </w:numPr>
        <w:spacing w:after="160" w:line="259" w:lineRule="auto"/>
        <w:rPr>
          <w:lang w:val="es-CL"/>
        </w:rPr>
      </w:pPr>
    </w:p>
    <w:p w:rsidR="00BE5E47" w:rsidRDefault="00BE5E47" w:rsidP="000B7730">
      <w:pPr>
        <w:contextualSpacing/>
        <w:rPr>
          <w:lang w:val="es-CL"/>
        </w:rPr>
      </w:pPr>
    </w:p>
    <w:p w:rsidR="000B7730" w:rsidRPr="00B02480" w:rsidRDefault="00300BDC" w:rsidP="00F13B86">
      <w:pPr>
        <w:pStyle w:val="Ttulo1"/>
        <w:numPr>
          <w:ilvl w:val="0"/>
          <w:numId w:val="0"/>
        </w:numPr>
        <w:rPr>
          <w:color w:val="auto"/>
          <w:sz w:val="28"/>
          <w:szCs w:val="28"/>
        </w:rPr>
      </w:pPr>
      <w:bookmarkStart w:id="4" w:name="_Toc512595585"/>
      <w:bookmarkStart w:id="5" w:name="_Toc497911834"/>
      <w:bookmarkStart w:id="6" w:name="_Toc515105086"/>
      <w:r>
        <w:rPr>
          <w:color w:val="auto"/>
          <w:sz w:val="28"/>
          <w:szCs w:val="28"/>
        </w:rPr>
        <w:t>Herramienta 6</w:t>
      </w:r>
      <w:r w:rsidR="000B7730" w:rsidRPr="00B02480">
        <w:rPr>
          <w:color w:val="auto"/>
          <w:sz w:val="28"/>
          <w:szCs w:val="28"/>
        </w:rPr>
        <w:t>. Auto-diagnóstico de competencias en género</w:t>
      </w:r>
      <w:bookmarkEnd w:id="4"/>
      <w:bookmarkEnd w:id="6"/>
    </w:p>
    <w:p w:rsidR="000B7730" w:rsidRPr="00D97E55" w:rsidRDefault="000B7730" w:rsidP="000B7730">
      <w:pPr>
        <w:jc w:val="both"/>
        <w:rPr>
          <w:rFonts w:eastAsia="Times New Roman" w:cs="Arial"/>
          <w:lang w:val="es-CL"/>
        </w:rPr>
      </w:pPr>
    </w:p>
    <w:p w:rsidR="000B7730" w:rsidRPr="0006407C" w:rsidRDefault="000B7730" w:rsidP="000B7730">
      <w:pPr>
        <w:jc w:val="both"/>
        <w:rPr>
          <w:rFonts w:cs="ArialNarrow"/>
          <w:color w:val="333333"/>
        </w:rPr>
      </w:pPr>
      <w:r w:rsidRPr="00D97E55">
        <w:rPr>
          <w:rFonts w:eastAsia="Meiryo" w:cs="Meiryo"/>
          <w:noProof/>
          <w:lang w:val="es-CL"/>
        </w:rPr>
        <w:t xml:space="preserve">En el marco del Sello de Igualdad de Género en el Sector Público, que se está desarrollando actualmente, le pedimos responder las preguntas de este cuestionario. Las respuestas son anónimas y confidenciales, por favor complételo a </w:t>
      </w:r>
      <w:r w:rsidRPr="00D97E55">
        <w:rPr>
          <w:rFonts w:eastAsia="Meiryo" w:cs="Meiryo"/>
          <w:b/>
          <w:noProof/>
          <w:lang w:val="es-CL"/>
        </w:rPr>
        <w:t>más tardar xxx fecha definida</w:t>
      </w:r>
      <w:r w:rsidRPr="00D97E55">
        <w:rPr>
          <w:rFonts w:eastAsia="Meiryo" w:cs="Meiryo"/>
          <w:noProof/>
          <w:lang w:val="es-CL"/>
        </w:rPr>
        <w:t xml:space="preserve">. </w:t>
      </w:r>
      <w:r w:rsidRPr="0006407C">
        <w:rPr>
          <w:rFonts w:eastAsia="Meiryo" w:cs="Meiryo"/>
          <w:noProof/>
        </w:rPr>
        <w:t xml:space="preserve">Muchas gracias por su tiempo y honestidad. </w:t>
      </w:r>
    </w:p>
    <w:p w:rsidR="000B7730" w:rsidRPr="0006407C" w:rsidRDefault="000B7730" w:rsidP="000B7730">
      <w:pPr>
        <w:jc w:val="center"/>
        <w:rPr>
          <w:rFonts w:cs="Cambria"/>
          <w:b/>
          <w:color w:val="365F92"/>
        </w:rPr>
      </w:pPr>
    </w:p>
    <w:p w:rsidR="000B7730" w:rsidRPr="0006407C" w:rsidRDefault="000B7730" w:rsidP="000B7730">
      <w:pPr>
        <w:rPr>
          <w:rFonts w:cs="ArialNarrow"/>
          <w:b/>
          <w:color w:val="333333"/>
        </w:rPr>
      </w:pPr>
      <w:r w:rsidRPr="0006407C">
        <w:rPr>
          <w:rFonts w:cs="ArialNarrow"/>
          <w:b/>
          <w:color w:val="333333"/>
        </w:rPr>
        <w:t xml:space="preserve">I. INFORMACIÓN GENERAL </w:t>
      </w:r>
    </w:p>
    <w:p w:rsidR="000B7730" w:rsidRPr="0006407C" w:rsidRDefault="000B7730" w:rsidP="000B7730">
      <w:pPr>
        <w:rPr>
          <w:rFonts w:cs="ArialNarrow"/>
          <w:color w:val="333333"/>
        </w:rPr>
      </w:pPr>
    </w:p>
    <w:p w:rsidR="000B7730" w:rsidRPr="00D97E55" w:rsidRDefault="000B7730" w:rsidP="00DE02CE">
      <w:pPr>
        <w:pStyle w:val="Prrafodelista"/>
        <w:numPr>
          <w:ilvl w:val="0"/>
          <w:numId w:val="8"/>
        </w:numPr>
        <w:shd w:val="clear" w:color="auto" w:fill="auto"/>
        <w:autoSpaceDE w:val="0"/>
        <w:autoSpaceDN w:val="0"/>
        <w:adjustRightInd w:val="0"/>
        <w:jc w:val="left"/>
        <w:rPr>
          <w:rFonts w:cs="ArialNarrow"/>
          <w:b/>
          <w:color w:val="333333"/>
          <w:lang w:val="es-CL"/>
        </w:rPr>
      </w:pPr>
      <w:r w:rsidRPr="00D97E55">
        <w:rPr>
          <w:rFonts w:cs="ArialNarrow"/>
          <w:b/>
          <w:color w:val="333333"/>
          <w:lang w:val="es-CL"/>
        </w:rPr>
        <w:t>Por favor señale si usted es:</w:t>
      </w:r>
    </w:p>
    <w:p w:rsidR="000B7730" w:rsidRPr="0006407C" w:rsidRDefault="000B7730" w:rsidP="000B7730">
      <w:pPr>
        <w:rPr>
          <w:rFonts w:cs="ArialNarrow"/>
          <w:color w:val="333333"/>
        </w:rPr>
      </w:pPr>
      <w:r w:rsidRPr="0006407C">
        <w:rPr>
          <w:rFonts w:cs="ArialNarrow"/>
          <w:color w:val="333333"/>
        </w:rPr>
        <w:t>Hombre</w:t>
      </w:r>
    </w:p>
    <w:p w:rsidR="000B7730" w:rsidRPr="0006407C" w:rsidRDefault="000B7730" w:rsidP="000B7730">
      <w:pPr>
        <w:rPr>
          <w:rFonts w:cs="ArialNarrow"/>
          <w:color w:val="333333"/>
        </w:rPr>
      </w:pPr>
      <w:r w:rsidRPr="0006407C">
        <w:rPr>
          <w:rFonts w:cs="ArialNarrow"/>
          <w:color w:val="333333"/>
        </w:rPr>
        <w:t>Mujer</w:t>
      </w:r>
    </w:p>
    <w:p w:rsidR="000B7730" w:rsidRPr="0006407C" w:rsidRDefault="000B7730" w:rsidP="005C0DFB">
      <w:pPr>
        <w:pStyle w:val="Prrafodelista"/>
        <w:numPr>
          <w:ilvl w:val="0"/>
          <w:numId w:val="0"/>
        </w:numPr>
        <w:autoSpaceDE w:val="0"/>
        <w:autoSpaceDN w:val="0"/>
        <w:adjustRightInd w:val="0"/>
        <w:ind w:left="360"/>
        <w:rPr>
          <w:rFonts w:cs="ArialNarrow"/>
          <w:color w:val="333333"/>
        </w:rPr>
      </w:pPr>
    </w:p>
    <w:p w:rsidR="000B7730" w:rsidRPr="00D97E55" w:rsidRDefault="000B7730" w:rsidP="00DE02CE">
      <w:pPr>
        <w:pStyle w:val="Prrafodelista"/>
        <w:numPr>
          <w:ilvl w:val="0"/>
          <w:numId w:val="8"/>
        </w:numPr>
        <w:shd w:val="clear" w:color="auto" w:fill="auto"/>
        <w:autoSpaceDE w:val="0"/>
        <w:autoSpaceDN w:val="0"/>
        <w:adjustRightInd w:val="0"/>
        <w:jc w:val="left"/>
        <w:rPr>
          <w:rFonts w:cs="ArialNarrow"/>
          <w:b/>
          <w:color w:val="333333"/>
          <w:lang w:val="es-CL"/>
        </w:rPr>
      </w:pPr>
      <w:r w:rsidRPr="00D97E55">
        <w:rPr>
          <w:rFonts w:cs="ArialNarrow"/>
          <w:b/>
          <w:color w:val="333333"/>
          <w:lang w:val="es-CL"/>
        </w:rPr>
        <w:t>¿Ha recibido formación/capacitación en género: de qué tipo y cuándo?</w:t>
      </w:r>
    </w:p>
    <w:p w:rsidR="000B7730" w:rsidRPr="00D97E55" w:rsidRDefault="000B7730" w:rsidP="000B7730">
      <w:pPr>
        <w:jc w:val="both"/>
        <w:rPr>
          <w:rFonts w:eastAsia="Meiryo" w:cs="Meiryo"/>
          <w:noProof/>
          <w:lang w:val="es-CL"/>
        </w:rPr>
      </w:pPr>
      <w:r w:rsidRPr="00D97E55">
        <w:rPr>
          <w:rFonts w:eastAsia="Meiryo" w:cs="Meiryo"/>
          <w:noProof/>
          <w:lang w:val="es-CL"/>
        </w:rPr>
        <w:t>Señale brevemente el tema, la naturaleza de la formación (formación de postgrado, cursos temáticos, cursos obligatorios, sensibilización, orientación,), la institución que le certificó y el año en que recibió la capacitación.</w:t>
      </w:r>
    </w:p>
    <w:p w:rsidR="000B7730" w:rsidRPr="00D97E55" w:rsidRDefault="000B7730" w:rsidP="000B7730">
      <w:pPr>
        <w:jc w:val="both"/>
        <w:rPr>
          <w:rFonts w:eastAsia="Meiryo" w:cs="Meiryo"/>
          <w:noProof/>
          <w:lang w:val="es-CL"/>
        </w:rPr>
      </w:pPr>
    </w:p>
    <w:p w:rsidR="000B7730" w:rsidRPr="00D97E55" w:rsidRDefault="000B7730" w:rsidP="00DE02CE">
      <w:pPr>
        <w:pStyle w:val="Prrafodelista"/>
        <w:numPr>
          <w:ilvl w:val="0"/>
          <w:numId w:val="8"/>
        </w:numPr>
        <w:shd w:val="clear" w:color="auto" w:fill="auto"/>
        <w:autoSpaceDE w:val="0"/>
        <w:autoSpaceDN w:val="0"/>
        <w:adjustRightInd w:val="0"/>
        <w:jc w:val="left"/>
        <w:rPr>
          <w:rFonts w:cs="ArialNarrow"/>
          <w:b/>
          <w:color w:val="333333"/>
          <w:lang w:val="es-CL"/>
        </w:rPr>
      </w:pPr>
      <w:r w:rsidRPr="00D97E55">
        <w:rPr>
          <w:rFonts w:cs="ArialNarrow"/>
          <w:b/>
          <w:color w:val="333333"/>
          <w:lang w:val="es-CL"/>
        </w:rPr>
        <w:t>¿Qué capacidades (saber y saber hacer) necesita reforzar para mejorar la incorporación de la perspectiva de género en su área de trabajo?</w:t>
      </w:r>
    </w:p>
    <w:p w:rsidR="000B7730" w:rsidRPr="00D97E55" w:rsidRDefault="000B7730" w:rsidP="000B7730">
      <w:pPr>
        <w:rPr>
          <w:rFonts w:cs="ArialNarrow"/>
          <w:color w:val="333333"/>
          <w:lang w:val="es-CL"/>
        </w:rPr>
      </w:pPr>
    </w:p>
    <w:p w:rsidR="000B7730" w:rsidRPr="00D97E55" w:rsidRDefault="000B7730" w:rsidP="000B7730">
      <w:pPr>
        <w:rPr>
          <w:rFonts w:cs="ArialNarrow"/>
          <w:color w:val="333333"/>
          <w:lang w:val="es-CL"/>
        </w:rPr>
      </w:pPr>
    </w:p>
    <w:p w:rsidR="000B7730" w:rsidRPr="00D97E55" w:rsidRDefault="000B7730" w:rsidP="000B7730">
      <w:pPr>
        <w:rPr>
          <w:rFonts w:cs="ArialNarrow"/>
          <w:b/>
          <w:color w:val="333333"/>
          <w:lang w:val="es-CL"/>
        </w:rPr>
      </w:pPr>
      <w:r w:rsidRPr="00D97E55">
        <w:rPr>
          <w:rFonts w:cs="ArialNarrow"/>
          <w:b/>
          <w:color w:val="333333"/>
          <w:lang w:val="es-CL"/>
        </w:rPr>
        <w:t>II. AUTO-DIAGNÓSTICO</w:t>
      </w:r>
    </w:p>
    <w:p w:rsidR="000B7730" w:rsidRPr="00D97E55" w:rsidRDefault="000B7730" w:rsidP="000B7730">
      <w:pPr>
        <w:rPr>
          <w:rFonts w:cs="ArialNarrow"/>
          <w:b/>
          <w:color w:val="333333"/>
          <w:lang w:val="es-CL"/>
        </w:rPr>
      </w:pPr>
    </w:p>
    <w:p w:rsidR="000B7730" w:rsidRPr="00D97E55" w:rsidRDefault="000B7730" w:rsidP="000B7730">
      <w:pPr>
        <w:rPr>
          <w:rFonts w:cs="ArialNarrow"/>
          <w:b/>
          <w:color w:val="333333"/>
          <w:lang w:val="es-CL"/>
        </w:rPr>
      </w:pPr>
      <w:r w:rsidRPr="00D97E55">
        <w:rPr>
          <w:rFonts w:cs="ArialNarrow"/>
          <w:b/>
          <w:color w:val="333333"/>
          <w:lang w:val="es-CL"/>
        </w:rPr>
        <w:t xml:space="preserve">Responda a las siguientes afirmaciones, marcando </w:t>
      </w:r>
      <w:r w:rsidRPr="00D97E55">
        <w:rPr>
          <w:b/>
          <w:lang w:val="es-CL"/>
        </w:rPr>
        <w:t xml:space="preserve">indicando el número que corresponde a su autovaloración sobre sus conocimientos y capacidades </w:t>
      </w:r>
      <w:r w:rsidRPr="00D97E55">
        <w:rPr>
          <w:rFonts w:cs="ArialNarrow"/>
          <w:b/>
          <w:color w:val="333333"/>
          <w:lang w:val="es-CL"/>
        </w:rPr>
        <w:t>sobre los temas de igualdad de género.</w:t>
      </w:r>
    </w:p>
    <w:tbl>
      <w:tblPr>
        <w:tblW w:w="0" w:type="auto"/>
        <w:tblInd w:w="1809" w:type="dxa"/>
        <w:tblLook w:val="04A0"/>
      </w:tblPr>
      <w:tblGrid>
        <w:gridCol w:w="2941"/>
        <w:gridCol w:w="2304"/>
      </w:tblGrid>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t>Totalmente en desacuerdo</w:t>
            </w:r>
          </w:p>
        </w:tc>
        <w:tc>
          <w:tcPr>
            <w:tcW w:w="2304" w:type="dxa"/>
          </w:tcPr>
          <w:p w:rsidR="000B7730" w:rsidRPr="0028372D" w:rsidRDefault="000B7730" w:rsidP="000B7730">
            <w:pPr>
              <w:jc w:val="center"/>
              <w:rPr>
                <w:szCs w:val="22"/>
                <w:lang w:val="es-ES_tradnl"/>
              </w:rPr>
            </w:pPr>
            <w:r w:rsidRPr="0028372D">
              <w:rPr>
                <w:szCs w:val="22"/>
                <w:lang w:val="es-ES_tradnl"/>
              </w:rPr>
              <w:t>1</w:t>
            </w:r>
          </w:p>
        </w:tc>
      </w:tr>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t>En desacuerdo</w:t>
            </w:r>
          </w:p>
        </w:tc>
        <w:tc>
          <w:tcPr>
            <w:tcW w:w="2304" w:type="dxa"/>
          </w:tcPr>
          <w:p w:rsidR="000B7730" w:rsidRPr="0028372D" w:rsidRDefault="000B7730" w:rsidP="000B7730">
            <w:pPr>
              <w:jc w:val="center"/>
              <w:rPr>
                <w:szCs w:val="22"/>
                <w:lang w:val="es-ES_tradnl"/>
              </w:rPr>
            </w:pPr>
            <w:r w:rsidRPr="0028372D">
              <w:rPr>
                <w:szCs w:val="22"/>
                <w:lang w:val="es-ES_tradnl"/>
              </w:rPr>
              <w:t>2</w:t>
            </w:r>
          </w:p>
        </w:tc>
      </w:tr>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t>De acuerdo</w:t>
            </w:r>
          </w:p>
        </w:tc>
        <w:tc>
          <w:tcPr>
            <w:tcW w:w="2304" w:type="dxa"/>
          </w:tcPr>
          <w:p w:rsidR="000B7730" w:rsidRPr="0028372D" w:rsidRDefault="000B7730" w:rsidP="000B7730">
            <w:pPr>
              <w:jc w:val="center"/>
              <w:rPr>
                <w:szCs w:val="22"/>
                <w:lang w:val="es-ES_tradnl"/>
              </w:rPr>
            </w:pPr>
            <w:r w:rsidRPr="0028372D">
              <w:rPr>
                <w:szCs w:val="22"/>
                <w:lang w:val="es-ES_tradnl"/>
              </w:rPr>
              <w:t>3</w:t>
            </w:r>
          </w:p>
        </w:tc>
      </w:tr>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t>Bastante de acuerdo</w:t>
            </w:r>
          </w:p>
        </w:tc>
        <w:tc>
          <w:tcPr>
            <w:tcW w:w="2304" w:type="dxa"/>
          </w:tcPr>
          <w:p w:rsidR="000B7730" w:rsidRPr="0028372D" w:rsidRDefault="000B7730" w:rsidP="000B7730">
            <w:pPr>
              <w:jc w:val="center"/>
              <w:rPr>
                <w:szCs w:val="22"/>
                <w:lang w:val="es-ES_tradnl"/>
              </w:rPr>
            </w:pPr>
            <w:r w:rsidRPr="0028372D">
              <w:rPr>
                <w:szCs w:val="22"/>
                <w:lang w:val="es-ES_tradnl"/>
              </w:rPr>
              <w:t>4</w:t>
            </w:r>
          </w:p>
        </w:tc>
      </w:tr>
      <w:tr w:rsidR="000B7730" w:rsidRPr="0028372D" w:rsidTr="000B7730">
        <w:tc>
          <w:tcPr>
            <w:tcW w:w="2941" w:type="dxa"/>
          </w:tcPr>
          <w:p w:rsidR="000B7730" w:rsidRPr="0028372D" w:rsidRDefault="000B7730" w:rsidP="000B7730">
            <w:pPr>
              <w:rPr>
                <w:szCs w:val="22"/>
                <w:lang w:val="es-ES_tradnl"/>
              </w:rPr>
            </w:pPr>
            <w:r w:rsidRPr="0028372D">
              <w:rPr>
                <w:szCs w:val="22"/>
                <w:lang w:val="es-ES_tradnl"/>
              </w:rPr>
              <w:t>Totalmente de acuerdo</w:t>
            </w:r>
          </w:p>
        </w:tc>
        <w:tc>
          <w:tcPr>
            <w:tcW w:w="2304" w:type="dxa"/>
          </w:tcPr>
          <w:p w:rsidR="000B7730" w:rsidRPr="0028372D" w:rsidRDefault="000B7730" w:rsidP="000B7730">
            <w:pPr>
              <w:jc w:val="center"/>
              <w:rPr>
                <w:szCs w:val="22"/>
                <w:lang w:val="es-ES_tradnl"/>
              </w:rPr>
            </w:pPr>
            <w:r w:rsidRPr="0028372D">
              <w:rPr>
                <w:szCs w:val="22"/>
                <w:lang w:val="es-ES_tradnl"/>
              </w:rPr>
              <w:t>5</w:t>
            </w:r>
          </w:p>
        </w:tc>
      </w:tr>
    </w:tbl>
    <w:p w:rsidR="000B7730" w:rsidRPr="0006407C" w:rsidRDefault="000B7730" w:rsidP="000B7730">
      <w:pPr>
        <w:rPr>
          <w:rFonts w:cs="ArialNarrow"/>
          <w:color w:val="333333"/>
        </w:rPr>
      </w:pPr>
    </w:p>
    <w:p w:rsidR="002E3B09" w:rsidRPr="0028372D" w:rsidRDefault="002E3B09" w:rsidP="0028372D">
      <w:pPr>
        <w:pStyle w:val="Prrafodelista"/>
        <w:numPr>
          <w:ilvl w:val="0"/>
          <w:numId w:val="0"/>
        </w:numPr>
        <w:autoSpaceDE w:val="0"/>
        <w:autoSpaceDN w:val="0"/>
        <w:adjustRightInd w:val="0"/>
        <w:ind w:left="360"/>
        <w:rPr>
          <w:rFonts w:cs="ArialNarrow"/>
          <w:b/>
          <w:color w:val="333333"/>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0B7730" w:rsidRPr="005C0DFB" w:rsidTr="002E3B09">
        <w:tc>
          <w:tcPr>
            <w:tcW w:w="7905" w:type="dxa"/>
            <w:shd w:val="clear" w:color="auto" w:fill="1A495D" w:themeFill="accent1" w:themeFillShade="80"/>
          </w:tcPr>
          <w:p w:rsidR="000B7730" w:rsidRPr="005C0DFB" w:rsidRDefault="000B7730" w:rsidP="000B7730">
            <w:pPr>
              <w:rPr>
                <w:rFonts w:cs="ArialNarrow"/>
                <w:b/>
                <w:color w:val="FFFFFF" w:themeColor="background1"/>
                <w:szCs w:val="22"/>
                <w:lang w:val="es-CL"/>
              </w:rPr>
            </w:pPr>
            <w:r w:rsidRPr="005C0DFB">
              <w:rPr>
                <w:rFonts w:cs="ArialNarrow"/>
                <w:b/>
                <w:color w:val="FFFFFF" w:themeColor="background1"/>
                <w:szCs w:val="22"/>
                <w:lang w:val="es-CL"/>
              </w:rPr>
              <w:t>Conocimientos en Igualdad de Género</w:t>
            </w:r>
          </w:p>
        </w:tc>
        <w:tc>
          <w:tcPr>
            <w:tcW w:w="1559" w:type="dxa"/>
            <w:shd w:val="clear" w:color="auto" w:fill="1A495D" w:themeFill="accent1" w:themeFillShade="80"/>
          </w:tcPr>
          <w:p w:rsidR="000B7730" w:rsidRPr="005C0DFB" w:rsidRDefault="000B7730" w:rsidP="000B7730">
            <w:pPr>
              <w:rPr>
                <w:rFonts w:cs="ArialNarrow"/>
                <w:b/>
                <w:color w:val="FFFFFF" w:themeColor="background1"/>
                <w:szCs w:val="22"/>
              </w:rPr>
            </w:pPr>
            <w:r w:rsidRPr="005C0DFB">
              <w:rPr>
                <w:rFonts w:cs="ArialNarrow"/>
                <w:b/>
                <w:color w:val="FFFFFF" w:themeColor="background1"/>
                <w:szCs w:val="22"/>
              </w:rPr>
              <w:t xml:space="preserve">Respuesta </w:t>
            </w:r>
          </w:p>
        </w:tc>
      </w:tr>
      <w:tr w:rsidR="000B7730" w:rsidRPr="00300BDC" w:rsidTr="002E3B09">
        <w:tc>
          <w:tcPr>
            <w:tcW w:w="7905" w:type="dxa"/>
          </w:tcPr>
          <w:p w:rsidR="000B7730" w:rsidRPr="005C0DFB" w:rsidRDefault="000B7730" w:rsidP="000B7730">
            <w:pPr>
              <w:rPr>
                <w:rFonts w:cs="ArialNarrow"/>
                <w:color w:val="333333"/>
                <w:szCs w:val="22"/>
                <w:lang w:val="es-CL"/>
              </w:rPr>
            </w:pPr>
            <w:r w:rsidRPr="005C0DFB">
              <w:rPr>
                <w:rFonts w:cs="ArialNarrow"/>
                <w:color w:val="333333"/>
                <w:szCs w:val="22"/>
                <w:lang w:val="es-CL"/>
              </w:rPr>
              <w:t>Conozco la relación entre la igualdad de género y el enfoque basado en los derechos humanos.</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rFonts w:cs="ArialNarrow"/>
                <w:color w:val="333333"/>
                <w:szCs w:val="22"/>
                <w:lang w:val="es-CL"/>
              </w:rPr>
            </w:pPr>
            <w:r w:rsidRPr="005C0DFB">
              <w:rPr>
                <w:rFonts w:cs="ArialNarrow"/>
                <w:color w:val="333333"/>
                <w:szCs w:val="22"/>
                <w:lang w:val="es-CL"/>
              </w:rPr>
              <w:t>El empoderamiento es el proceso para ayudar a los individuos y los grupos a adquirir control y capacidad de decisión sobre sus vidas y hacer frente a las discriminaciones.</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rFonts w:cs="ArialNarrow"/>
                <w:color w:val="333333"/>
                <w:szCs w:val="22"/>
                <w:lang w:val="es-CL"/>
              </w:rPr>
            </w:pPr>
            <w:r w:rsidRPr="005C0DFB">
              <w:rPr>
                <w:rFonts w:cs="ArialNarrow"/>
                <w:color w:val="333333"/>
                <w:szCs w:val="22"/>
                <w:lang w:val="es-CL"/>
              </w:rPr>
              <w:t>Conozco y entiendo los significados de igualdad y equidad de género</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rFonts w:cs="ArialNarrow"/>
                <w:color w:val="333333"/>
                <w:szCs w:val="22"/>
                <w:lang w:val="es-CL"/>
              </w:rPr>
            </w:pPr>
            <w:r w:rsidRPr="005C0DFB">
              <w:rPr>
                <w:rFonts w:cs="ArialNarrow"/>
                <w:color w:val="333333"/>
                <w:szCs w:val="22"/>
                <w:lang w:val="es-CL"/>
              </w:rPr>
              <w:t>Conozco cuáles son las necesidades prácticas y estratégicas de género.</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rFonts w:cs="ArialNarrow"/>
                <w:color w:val="333333"/>
                <w:szCs w:val="22"/>
                <w:lang w:val="es-CL"/>
              </w:rPr>
            </w:pPr>
            <w:r w:rsidRPr="005C0DFB">
              <w:rPr>
                <w:rFonts w:cs="ArialNarrow"/>
                <w:color w:val="333333"/>
                <w:szCs w:val="22"/>
                <w:lang w:val="es-CL"/>
              </w:rPr>
              <w:t>Conozco el significado de transversalización de género</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rFonts w:cs="ArialNarrow"/>
                <w:color w:val="333333"/>
                <w:szCs w:val="22"/>
                <w:lang w:val="es-CL"/>
              </w:rPr>
            </w:pPr>
            <w:r w:rsidRPr="005C0DFB">
              <w:rPr>
                <w:rFonts w:cs="ArialNarrow"/>
                <w:color w:val="333333"/>
                <w:szCs w:val="22"/>
                <w:lang w:val="es-CL"/>
              </w:rPr>
              <w:t>Conozco y he utilizado la política de igualdad de género de mi país.</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rFonts w:cs="ArialNarrow"/>
                <w:color w:val="333333"/>
                <w:szCs w:val="22"/>
                <w:lang w:val="es-CL"/>
              </w:rPr>
            </w:pPr>
            <w:r w:rsidRPr="005C0DFB">
              <w:rPr>
                <w:rFonts w:cs="ArialNarrow"/>
                <w:color w:val="333333"/>
                <w:szCs w:val="22"/>
                <w:lang w:val="es-CL"/>
              </w:rPr>
              <w:lastRenderedPageBreak/>
              <w:t>Conozco y he aplicado la estrategia de género de mi institución.</w:t>
            </w:r>
          </w:p>
        </w:tc>
        <w:tc>
          <w:tcPr>
            <w:tcW w:w="1559" w:type="dxa"/>
          </w:tcPr>
          <w:p w:rsidR="000B7730" w:rsidRPr="005C0DFB" w:rsidRDefault="000B7730" w:rsidP="000B7730">
            <w:pPr>
              <w:rPr>
                <w:rFonts w:cs="ArialNarrow"/>
                <w:color w:val="000000"/>
                <w:szCs w:val="22"/>
                <w:lang w:val="es-CL"/>
              </w:rPr>
            </w:pPr>
          </w:p>
        </w:tc>
      </w:tr>
    </w:tbl>
    <w:p w:rsidR="000B7730" w:rsidRPr="00D97E55" w:rsidRDefault="000B7730" w:rsidP="0028372D">
      <w:pPr>
        <w:pStyle w:val="Prrafodelista"/>
        <w:numPr>
          <w:ilvl w:val="0"/>
          <w:numId w:val="0"/>
        </w:numPr>
        <w:autoSpaceDE w:val="0"/>
        <w:autoSpaceDN w:val="0"/>
        <w:adjustRightInd w:val="0"/>
        <w:ind w:left="360"/>
        <w:rPr>
          <w:rFonts w:cs="ArialNarrow"/>
          <w:b/>
          <w:color w:val="333333"/>
          <w:lang w:val="es-CL"/>
        </w:rPr>
      </w:pPr>
    </w:p>
    <w:p w:rsidR="000B7730" w:rsidRPr="00D97E55" w:rsidRDefault="000B7730" w:rsidP="000B7730">
      <w:pPr>
        <w:rPr>
          <w:rFonts w:cs="ArialNarrow"/>
          <w:color w:val="333333"/>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0B7730" w:rsidRPr="005C0DFB" w:rsidTr="002E3B09">
        <w:tc>
          <w:tcPr>
            <w:tcW w:w="7905" w:type="dxa"/>
            <w:shd w:val="clear" w:color="auto" w:fill="1A495D" w:themeFill="accent1" w:themeFillShade="80"/>
          </w:tcPr>
          <w:p w:rsidR="000B7730" w:rsidRPr="005C0DFB" w:rsidRDefault="000B7730" w:rsidP="000B7730">
            <w:pPr>
              <w:rPr>
                <w:rFonts w:cs="ArialNarrow"/>
                <w:b/>
                <w:color w:val="FFFFFF" w:themeColor="background1"/>
                <w:szCs w:val="22"/>
                <w:lang w:val="es-CL"/>
              </w:rPr>
            </w:pPr>
            <w:r w:rsidRPr="005C0DFB">
              <w:rPr>
                <w:rFonts w:cs="ArialNarrow"/>
                <w:b/>
                <w:color w:val="FFFFFF" w:themeColor="background1"/>
                <w:szCs w:val="22"/>
                <w:lang w:val="es-CL"/>
              </w:rPr>
              <w:t>Capacidades en relación a la Igualdad de Género</w:t>
            </w:r>
          </w:p>
        </w:tc>
        <w:tc>
          <w:tcPr>
            <w:tcW w:w="1559" w:type="dxa"/>
            <w:shd w:val="clear" w:color="auto" w:fill="1A495D" w:themeFill="accent1" w:themeFillShade="80"/>
          </w:tcPr>
          <w:p w:rsidR="000B7730" w:rsidRPr="005C0DFB" w:rsidRDefault="000B7730" w:rsidP="000B7730">
            <w:pPr>
              <w:rPr>
                <w:rFonts w:cs="ArialNarrow"/>
                <w:b/>
                <w:color w:val="FFFFFF" w:themeColor="background1"/>
                <w:szCs w:val="22"/>
              </w:rPr>
            </w:pPr>
            <w:r w:rsidRPr="005C0DFB">
              <w:rPr>
                <w:rFonts w:cs="ArialNarrow"/>
                <w:b/>
                <w:color w:val="FFFFFF" w:themeColor="background1"/>
                <w:szCs w:val="22"/>
              </w:rPr>
              <w:t>Respuesta</w:t>
            </w:r>
          </w:p>
        </w:tc>
      </w:tr>
      <w:tr w:rsidR="000B7730" w:rsidRPr="00300BDC" w:rsidTr="002E3B09">
        <w:tc>
          <w:tcPr>
            <w:tcW w:w="7905" w:type="dxa"/>
          </w:tcPr>
          <w:p w:rsidR="000B7730" w:rsidRPr="005C0DFB" w:rsidRDefault="000B7730" w:rsidP="000B7730">
            <w:pPr>
              <w:rPr>
                <w:szCs w:val="22"/>
                <w:lang w:val="es-CL"/>
              </w:rPr>
            </w:pPr>
            <w:r w:rsidRPr="005C0DFB">
              <w:rPr>
                <w:szCs w:val="22"/>
                <w:lang w:val="es-CL"/>
              </w:rPr>
              <w:t>Conocer y explicar los temas clave de género relevantes para el trabajo de mi institución.</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szCs w:val="22"/>
                <w:lang w:val="es-CL"/>
              </w:rPr>
            </w:pPr>
            <w:r w:rsidRPr="005C0DFB">
              <w:rPr>
                <w:szCs w:val="22"/>
                <w:lang w:val="es-CL"/>
              </w:rPr>
              <w:t>Capaz de identificar y priorizar las preocupaciones relevantes sobre la igualdad de género en el trabajo propio (por ejemplo, desarrollo de programas, planificación del trabajo, preparación de los términos de referencia para los consultores).</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szCs w:val="22"/>
                <w:lang w:val="es-CL"/>
              </w:rPr>
            </w:pPr>
            <w:r w:rsidRPr="005C0DFB">
              <w:rPr>
                <w:szCs w:val="22"/>
                <w:lang w:val="es-CL"/>
              </w:rPr>
              <w:t>Capaz de revisar documentos desde la perspectiva de género e identificar brechas en datos y análisis.</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szCs w:val="22"/>
                <w:lang w:val="es-CL"/>
              </w:rPr>
            </w:pPr>
            <w:r w:rsidRPr="005C0DFB">
              <w:rPr>
                <w:szCs w:val="22"/>
                <w:lang w:val="es-CL"/>
              </w:rPr>
              <w:t>Soy capaz de realizar un análisis de género en mi ámbito de trabajo identificando las principales problemáticas y desigualdades de género que afectan a hombres y mujeres en mi país.</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szCs w:val="22"/>
                <w:lang w:val="es-CL"/>
              </w:rPr>
            </w:pPr>
            <w:r w:rsidRPr="005C0DFB">
              <w:rPr>
                <w:szCs w:val="22"/>
                <w:lang w:val="es-CL"/>
              </w:rPr>
              <w:t>Soy capaz de formular indicadores sensibles al género  (más allá de la desagregación de datos) y monitorear y rastrear cambios en las relaciones de género en un programa determinado.</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szCs w:val="22"/>
                <w:lang w:val="es-CL"/>
              </w:rPr>
            </w:pPr>
            <w:r w:rsidRPr="005C0DFB">
              <w:rPr>
                <w:szCs w:val="22"/>
                <w:lang w:val="es-CL"/>
              </w:rPr>
              <w:t>Capaz de aplicar instrumentos nacionales e internacionales para la igualdad de género (por ejemplo, CEDAW, disposiciones constitucionales y legislativas).</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szCs w:val="22"/>
                <w:lang w:val="es-CL"/>
              </w:rPr>
            </w:pPr>
            <w:r w:rsidRPr="005C0DFB">
              <w:rPr>
                <w:szCs w:val="22"/>
                <w:lang w:val="es-CL"/>
              </w:rPr>
              <w:t>Capaz de discutir y promover cuestiones relevantes de igualdad de género en conferencias, talleres, conferencias de prensa, eventos mediáticos y funciones oficiales.</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szCs w:val="22"/>
                <w:lang w:val="es-PA"/>
              </w:rPr>
            </w:pPr>
            <w:r w:rsidRPr="005C0DFB">
              <w:rPr>
                <w:rFonts w:cs="ArialNarrow"/>
                <w:color w:val="333333"/>
                <w:szCs w:val="22"/>
                <w:lang w:val="es-CL"/>
              </w:rPr>
              <w:t>S</w:t>
            </w:r>
            <w:r w:rsidRPr="005C0DFB">
              <w:rPr>
                <w:szCs w:val="22"/>
                <w:lang w:val="es-CL"/>
              </w:rPr>
              <w:t>oy capaz de abogar eficazmente por la inclusión de las cuestiones de igualdad de género en el trabajo de mi institución y con otros actores.</w:t>
            </w:r>
          </w:p>
        </w:tc>
        <w:tc>
          <w:tcPr>
            <w:tcW w:w="1559" w:type="dxa"/>
          </w:tcPr>
          <w:p w:rsidR="000B7730" w:rsidRPr="005C0DFB" w:rsidRDefault="000B7730" w:rsidP="000B7730">
            <w:pPr>
              <w:rPr>
                <w:rFonts w:cs="ArialNarrow"/>
                <w:color w:val="000000"/>
                <w:szCs w:val="22"/>
                <w:lang w:val="es-CL"/>
              </w:rPr>
            </w:pPr>
          </w:p>
        </w:tc>
      </w:tr>
      <w:tr w:rsidR="000B7730" w:rsidRPr="00300BDC" w:rsidTr="002E3B09">
        <w:tc>
          <w:tcPr>
            <w:tcW w:w="7905" w:type="dxa"/>
          </w:tcPr>
          <w:p w:rsidR="000B7730" w:rsidRPr="005C0DFB" w:rsidRDefault="000B7730" w:rsidP="000B7730">
            <w:pPr>
              <w:rPr>
                <w:szCs w:val="22"/>
                <w:lang w:val="es-CL"/>
              </w:rPr>
            </w:pPr>
            <w:r w:rsidRPr="005C0DFB">
              <w:rPr>
                <w:szCs w:val="22"/>
                <w:lang w:val="es-CL"/>
              </w:rPr>
              <w:t>Capaz de preparar y llevar a cabo sesiones de capacitación e información sobre la incorporación de la perspectiva de género para socios y colegas.</w:t>
            </w:r>
          </w:p>
        </w:tc>
        <w:tc>
          <w:tcPr>
            <w:tcW w:w="1559" w:type="dxa"/>
          </w:tcPr>
          <w:p w:rsidR="000B7730" w:rsidRPr="005C0DFB" w:rsidRDefault="000B7730" w:rsidP="000B7730">
            <w:pPr>
              <w:rPr>
                <w:rFonts w:cs="ArialNarrow"/>
                <w:color w:val="000000"/>
                <w:szCs w:val="22"/>
                <w:lang w:val="es-CL"/>
              </w:rPr>
            </w:pPr>
          </w:p>
        </w:tc>
      </w:tr>
    </w:tbl>
    <w:p w:rsidR="000B7730" w:rsidRPr="00B02480" w:rsidRDefault="000B7730" w:rsidP="000B7730">
      <w:pPr>
        <w:ind w:left="360"/>
        <w:jc w:val="both"/>
        <w:rPr>
          <w:rFonts w:eastAsia="Arial Unicode MS"/>
          <w:color w:val="FFFFFF"/>
          <w:lang w:val="es-CL" w:eastAsia="zh-CN"/>
        </w:rPr>
        <w:sectPr w:rsidR="000B7730" w:rsidRPr="00B02480" w:rsidSect="000B7730">
          <w:headerReference w:type="default" r:id="rId12"/>
          <w:footerReference w:type="default" r:id="rId13"/>
          <w:headerReference w:type="first" r:id="rId14"/>
          <w:footerReference w:type="first" r:id="rId15"/>
          <w:pgSz w:w="12240" w:h="15840" w:code="1"/>
          <w:pgMar w:top="1440" w:right="1440" w:bottom="1440" w:left="1440" w:header="720" w:footer="720" w:gutter="0"/>
          <w:cols w:space="720"/>
          <w:noEndnote/>
          <w:docGrid w:linePitch="299"/>
        </w:sectPr>
      </w:pPr>
      <w:r w:rsidRPr="00B02480">
        <w:rPr>
          <w:rFonts w:eastAsia="Arial Unicode MS"/>
          <w:b/>
          <w:bCs/>
          <w:color w:val="FFFFFF"/>
          <w:sz w:val="20"/>
          <w:lang w:val="es-CL" w:eastAsia="zh-CN"/>
        </w:rPr>
        <w:t xml:space="preserve"> Sea</w:t>
      </w:r>
      <w:r w:rsidRPr="00B02480">
        <w:rPr>
          <w:rFonts w:eastAsia="Arial Unicode MS"/>
          <w:color w:val="FFFFFF"/>
          <w:sz w:val="17"/>
          <w:szCs w:val="17"/>
          <w:lang w:val="es-CL" w:eastAsia="zh-CN"/>
        </w:rPr>
        <w:t>*RGE</w:t>
      </w:r>
    </w:p>
    <w:bookmarkEnd w:id="5"/>
    <w:p w:rsidR="00D436A4" w:rsidRPr="00AF6516" w:rsidRDefault="00D436A4" w:rsidP="00D07073">
      <w:pPr>
        <w:pStyle w:val="Ttulo1"/>
        <w:numPr>
          <w:ilvl w:val="0"/>
          <w:numId w:val="0"/>
        </w:numPr>
        <w:tabs>
          <w:tab w:val="left" w:pos="1245"/>
        </w:tabs>
        <w:rPr>
          <w:color w:val="1A495D" w:themeColor="accent1" w:themeShade="80"/>
        </w:rPr>
      </w:pPr>
    </w:p>
    <w:sectPr w:rsidR="00D436A4" w:rsidRPr="00AF6516" w:rsidSect="00073F42">
      <w:headerReference w:type="default" r:id="rId16"/>
      <w:footerReference w:type="default" r:id="rId17"/>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A98" w:rsidRDefault="00077A98" w:rsidP="00073F42">
      <w:r>
        <w:separator/>
      </w:r>
    </w:p>
  </w:endnote>
  <w:endnote w:type="continuationSeparator" w:id="1">
    <w:p w:rsidR="00077A98" w:rsidRDefault="00077A98"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981420"/>
      <w:docPartObj>
        <w:docPartGallery w:val="Page Numbers (Bottom of Page)"/>
        <w:docPartUnique/>
      </w:docPartObj>
    </w:sdtPr>
    <w:sdtEndPr>
      <w:rPr>
        <w:sz w:val="18"/>
        <w:szCs w:val="18"/>
      </w:rPr>
    </w:sdtEndPr>
    <w:sdtContent>
      <w:p w:rsidR="004F0197" w:rsidRPr="00CB4B0E" w:rsidRDefault="004F0197">
        <w:pPr>
          <w:pStyle w:val="Piedepgina"/>
          <w:jc w:val="right"/>
          <w:rPr>
            <w:sz w:val="18"/>
            <w:szCs w:val="18"/>
          </w:rPr>
        </w:pPr>
        <w:r w:rsidRPr="007F2D2C">
          <w:rPr>
            <w:noProof/>
            <w:lang w:val="es-CL" w:eastAsia="es-CL"/>
          </w:rPr>
          <w:drawing>
            <wp:anchor distT="0" distB="0" distL="114300" distR="114300" simplePos="0" relativeHeight="251658240" behindDoc="1" locked="0" layoutInCell="1" allowOverlap="1">
              <wp:simplePos x="0" y="0"/>
              <wp:positionH relativeFrom="page">
                <wp:align>right</wp:align>
              </wp:positionH>
              <wp:positionV relativeFrom="paragraph">
                <wp:posOffset>-738338</wp:posOffset>
              </wp:positionV>
              <wp:extent cx="1299411" cy="1631850"/>
              <wp:effectExtent l="19050" t="0" r="0" b="0"/>
              <wp:wrapNone/>
              <wp:docPr id="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p>
    </w:sdtContent>
  </w:sdt>
  <w:p w:rsidR="004F0197" w:rsidRPr="006A1B6F" w:rsidRDefault="008B6DB4" w:rsidP="006A1B6F">
    <w:pPr>
      <w:jc w:val="center"/>
      <w:rPr>
        <w:noProof/>
        <w:lang w:val="es-ES" w:eastAsia="es-ES"/>
      </w:rPr>
    </w:pPr>
    <w:r w:rsidRPr="008B6DB4">
      <w:rPr>
        <w:noProof/>
        <w:lang w:val="es-PA" w:eastAsia="es-PA"/>
      </w:rPr>
      <w:pict>
        <v:oval id="Elipse 50" o:spid="_x0000_s2064" style="position:absolute;left:0;text-align:left;margin-left:221.3pt;margin-top:17.7pt;width:49.35pt;height:49.35pt;z-index:25167974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" fillcolor="#1a495c [1604]" stroked="f">
          <v:textbox>
            <w:txbxContent>
              <w:p w:rsidR="004F0197" w:rsidRDefault="008B6DB4" w:rsidP="006A1B6F">
                <w:pPr>
                  <w:pStyle w:val="Piedepgina"/>
                  <w:jc w:val="center"/>
                  <w:rPr>
                    <w:b/>
                    <w:bCs/>
                    <w:color w:val="FFFFFF" w:themeColor="background1"/>
                    <w:sz w:val="32"/>
                    <w:szCs w:val="32"/>
                  </w:rPr>
                </w:pPr>
                <w:r w:rsidRPr="008B6DB4">
                  <w:rPr>
                    <w:sz w:val="22"/>
                    <w:szCs w:val="22"/>
                  </w:rPr>
                  <w:fldChar w:fldCharType="begin"/>
                </w:r>
                <w:r w:rsidR="004F0197">
                  <w:instrText>PAGE    \* MERGEFORMAT</w:instrText>
                </w:r>
                <w:r w:rsidRPr="008B6DB4">
                  <w:rPr>
                    <w:sz w:val="22"/>
                    <w:szCs w:val="22"/>
                  </w:rPr>
                  <w:fldChar w:fldCharType="separate"/>
                </w:r>
                <w:r w:rsidR="00300BDC" w:rsidRPr="00300BDC">
                  <w:rPr>
                    <w:b/>
                    <w:bCs/>
                    <w:noProof/>
                    <w:color w:val="FFFFFF" w:themeColor="background1"/>
                    <w:sz w:val="32"/>
                    <w:szCs w:val="32"/>
                    <w:lang w:val="es-ES"/>
                  </w:rPr>
                  <w:t>3</w:t>
                </w:r>
                <w:r>
                  <w:rPr>
                    <w:b/>
                    <w:bCs/>
                    <w:color w:val="FFFFFF" w:themeColor="background1"/>
                    <w:sz w:val="32"/>
                    <w:szCs w:val="32"/>
                  </w:rPr>
                  <w:fldChar w:fldCharType="end"/>
                </w:r>
              </w:p>
            </w:txbxContent>
          </v:textbox>
          <w10:wrap anchorx="margin" anchory="margin"/>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769849"/>
      <w:docPartObj>
        <w:docPartGallery w:val="Page Numbers (Bottom of Page)"/>
        <w:docPartUnique/>
      </w:docPartObj>
    </w:sdtPr>
    <w:sdtContent>
      <w:p w:rsidR="004F0197" w:rsidRDefault="008B6DB4">
        <w:pPr>
          <w:pStyle w:val="Piedepgina"/>
          <w:jc w:val="right"/>
        </w:pPr>
        <w:r>
          <w:fldChar w:fldCharType="begin"/>
        </w:r>
        <w:r w:rsidR="00C41895">
          <w:instrText xml:space="preserve"> PAGE   \* MERGEFORMAT </w:instrText>
        </w:r>
        <w:r>
          <w:fldChar w:fldCharType="separate"/>
        </w:r>
        <w:r w:rsidR="004F0197">
          <w:rPr>
            <w:noProof/>
          </w:rPr>
          <w:t>3</w:t>
        </w:r>
        <w:r>
          <w:rPr>
            <w:noProof/>
          </w:rPr>
          <w:fldChar w:fldCharType="end"/>
        </w:r>
      </w:p>
    </w:sdtContent>
  </w:sdt>
  <w:p w:rsidR="004F0197" w:rsidRDefault="004F0197">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r w:rsidR="008B6DB4" w:rsidRPr="008B6DB4">
      <w:rPr>
        <w:rFonts w:eastAsiaTheme="majorEastAsia" w:cstheme="majorBidi"/>
        <w:noProof/>
        <w:lang w:val="es-PA" w:eastAsia="es-PA"/>
      </w:rPr>
      <w:pict>
        <v:oval id="_x0000_s2061"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wRRl2BICAAAX&#10;BAAADgAAAAAAAAAAAAAAAAAuAgAAZHJzL2Uyb0RvYy54bWxQSwECLQAUAAYACAAAACEAZtxa8NcA&#10;AAADAQAADwAAAAAAAAAAAAAAAABsBAAAZHJzL2Rvd25yZXYueG1sUEsFBgAAAAAEAAQA8wAAAHAF&#10;AAAAAA==&#10;" fillcolor="#1a495c [1604]" stroked="f">
          <v:textbox>
            <w:txbxContent>
              <w:p w:rsidR="004F0197" w:rsidRDefault="008B6DB4">
                <w:pPr>
                  <w:pStyle w:val="Piedepgina"/>
                  <w:jc w:val="center"/>
                  <w:rPr>
                    <w:b/>
                    <w:bCs/>
                    <w:color w:val="FFFFFF" w:themeColor="background1"/>
                    <w:sz w:val="32"/>
                    <w:szCs w:val="32"/>
                  </w:rPr>
                </w:pPr>
                <w:r w:rsidRPr="008B6DB4">
                  <w:rPr>
                    <w:sz w:val="22"/>
                    <w:szCs w:val="22"/>
                  </w:rPr>
                  <w:fldChar w:fldCharType="begin"/>
                </w:r>
                <w:r w:rsidR="004F0197">
                  <w:instrText>PAGE    \* MERGEFORMAT</w:instrText>
                </w:r>
                <w:r w:rsidRPr="008B6DB4">
                  <w:rPr>
                    <w:sz w:val="22"/>
                    <w:szCs w:val="22"/>
                  </w:rPr>
                  <w:fldChar w:fldCharType="separate"/>
                </w:r>
                <w:r w:rsidR="00300BDC" w:rsidRPr="00300BDC">
                  <w:rPr>
                    <w:b/>
                    <w:bCs/>
                    <w:noProof/>
                    <w:color w:val="FFFFFF" w:themeColor="background1"/>
                    <w:sz w:val="32"/>
                    <w:szCs w:val="32"/>
                    <w:lang w:val="es-ES"/>
                  </w:rPr>
                  <w:t>7</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A98" w:rsidRDefault="00077A98" w:rsidP="00073F42">
      <w:r>
        <w:separator/>
      </w:r>
    </w:p>
  </w:footnote>
  <w:footnote w:type="continuationSeparator" w:id="1">
    <w:p w:rsidR="00077A98" w:rsidRDefault="00077A98"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8B6DB4">
    <w:pPr>
      <w:pStyle w:val="Encabezado"/>
    </w:pPr>
    <w:r w:rsidRPr="008B6DB4">
      <w:rPr>
        <w:noProof/>
        <w:lang w:val="es-PA" w:eastAsia="es-PA"/>
      </w:rPr>
      <w:pict>
        <v:shapetype id="_x0000_t202" coordsize="21600,21600" o:spt="202" path="m,l,21600r21600,l21600,xe">
          <v:stroke joinstyle="miter"/>
          <v:path gradientshapeok="t" o:connecttype="rect"/>
        </v:shapetype>
        <v:shape id="Cuadro de texto 28" o:spid="_x0000_s2066"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8B6DB4">
      <w:rPr>
        <w:rFonts w:ascii="Roboto Condensed" w:hAnsi="Roboto Condensed" w:cs="Roboto Condensed"/>
        <w:noProof/>
        <w:spacing w:val="-6"/>
        <w:sz w:val="22"/>
        <w:szCs w:val="22"/>
        <w:lang w:val="es-PA" w:eastAsia="es-PA"/>
      </w:rPr>
      <w:pict>
        <v:rect id="Rectángulo 32" o:spid="_x0000_s2065"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8B6DB4" w:rsidP="000B7730">
    <w:pPr>
      <w:pStyle w:val="Encabezado"/>
      <w:tabs>
        <w:tab w:val="clear" w:pos="4419"/>
        <w:tab w:val="clear" w:pos="8838"/>
        <w:tab w:val="left" w:pos="1174"/>
      </w:tabs>
    </w:pPr>
    <w:sdt>
      <w:sdtPr>
        <w:id w:val="-254208559"/>
        <w:docPartObj>
          <w:docPartGallery w:val="Watermarks"/>
          <w:docPartUnique/>
        </w:docPartObj>
      </w:sdtPr>
      <w:sdtContent>
        <w:r w:rsidRPr="008B6DB4">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4F0197">
      <w:tab/>
    </w:r>
  </w:p>
  <w:p w:rsidR="004F0197" w:rsidRDefault="004F0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rsidP="000B7730">
    <w:pPr>
      <w:pStyle w:val="Encabezado"/>
      <w:tabs>
        <w:tab w:val="left" w:pos="1806"/>
        <w:tab w:val="left" w:pos="5810"/>
        <w:tab w:val="left" w:pos="6480"/>
      </w:tabs>
    </w:pPr>
    <w:r w:rsidRPr="00807836">
      <w:rPr>
        <w:noProof/>
        <w:lang w:val="es-CL" w:eastAsia="es-CL"/>
      </w:rPr>
      <w:drawing>
        <wp:inline distT="0" distB="0" distL="0" distR="0">
          <wp:extent cx="683111" cy="990512"/>
          <wp:effectExtent l="19050" t="0" r="2689"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695000" cy="1007752"/>
                  </a:xfrm>
                  <a:prstGeom prst="rect">
                    <a:avLst/>
                  </a:prstGeom>
                </pic:spPr>
              </pic:pic>
            </a:graphicData>
          </a:graphic>
        </wp:inline>
      </w:drawing>
    </w:r>
    <w:r>
      <w:tab/>
    </w:r>
    <w:r>
      <w:tab/>
    </w:r>
    <w:r>
      <w:tab/>
    </w:r>
    <w:r>
      <w:tab/>
    </w:r>
    <w:r>
      <w:tab/>
    </w:r>
    <w:r w:rsidRPr="00807836">
      <w:rPr>
        <w:noProof/>
        <w:lang w:val="es-CL" w:eastAsia="es-CL"/>
      </w:rPr>
      <w:drawing>
        <wp:inline distT="0" distB="0" distL="0" distR="0">
          <wp:extent cx="467957" cy="1146561"/>
          <wp:effectExtent l="19050" t="0" r="8293" b="0"/>
          <wp:docPr id="11" name="Picture 2" descr="C:\Users\guillermina.martin\Desktop\Documents\COMUNICACIÓN\Logos e Imagenes\Logos Sellos Países\LogoPNUDEspañ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ina.martin\Desktop\Documents\COMUNICACIÓN\Logos e Imagenes\Logos Sellos Países\LogoPNUDEspañol.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750" cy="1168106"/>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8B6DB4">
    <w:pPr>
      <w:pStyle w:val="Encabezado"/>
    </w:pPr>
    <w:r w:rsidRPr="008B6DB4">
      <w:rPr>
        <w:noProof/>
        <w:lang w:val="es-PA" w:eastAsia="es-PA"/>
      </w:rPr>
      <w:pict>
        <v:shapetype id="_x0000_t202" coordsize="21600,21600" o:spt="202" path="m,l,21600r21600,l21600,xe">
          <v:stroke joinstyle="miter"/>
          <v:path gradientshapeok="t" o:connecttype="rect"/>
        </v:shapetype>
        <v:shape id="Cuadro de texto 47" o:spid="_x0000_s2063"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QbhZH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8B6DB4">
      <w:rPr>
        <w:rFonts w:ascii="Roboto Condensed" w:hAnsi="Roboto Condensed" w:cs="Roboto Condensed"/>
        <w:noProof/>
        <w:spacing w:val="-6"/>
        <w:sz w:val="22"/>
        <w:szCs w:val="22"/>
        <w:lang w:val="es-PA" w:eastAsia="es-PA"/>
      </w:rPr>
      <w:pict>
        <v:rect id="Rectángulo 48" o:spid="_x0000_s2062"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501A9"/>
    <w:rsid w:val="00073F42"/>
    <w:rsid w:val="00077A98"/>
    <w:rsid w:val="000833F9"/>
    <w:rsid w:val="000B7730"/>
    <w:rsid w:val="000D38FB"/>
    <w:rsid w:val="000E2FB8"/>
    <w:rsid w:val="000F143C"/>
    <w:rsid w:val="001012C6"/>
    <w:rsid w:val="0012437C"/>
    <w:rsid w:val="00127157"/>
    <w:rsid w:val="001509AA"/>
    <w:rsid w:val="00161CCB"/>
    <w:rsid w:val="001A7072"/>
    <w:rsid w:val="001B0DE9"/>
    <w:rsid w:val="001D1926"/>
    <w:rsid w:val="002305CC"/>
    <w:rsid w:val="002327C5"/>
    <w:rsid w:val="00261902"/>
    <w:rsid w:val="00271885"/>
    <w:rsid w:val="0028372D"/>
    <w:rsid w:val="002C65C6"/>
    <w:rsid w:val="002E3B09"/>
    <w:rsid w:val="002E4334"/>
    <w:rsid w:val="002E777E"/>
    <w:rsid w:val="00300BDC"/>
    <w:rsid w:val="00333CBF"/>
    <w:rsid w:val="00344F95"/>
    <w:rsid w:val="00371592"/>
    <w:rsid w:val="003724FF"/>
    <w:rsid w:val="00375067"/>
    <w:rsid w:val="00377188"/>
    <w:rsid w:val="0038348C"/>
    <w:rsid w:val="00404A1F"/>
    <w:rsid w:val="00411782"/>
    <w:rsid w:val="00412FD3"/>
    <w:rsid w:val="004743B4"/>
    <w:rsid w:val="00483039"/>
    <w:rsid w:val="0048308C"/>
    <w:rsid w:val="00496130"/>
    <w:rsid w:val="004A7F4F"/>
    <w:rsid w:val="004E6E46"/>
    <w:rsid w:val="004F0156"/>
    <w:rsid w:val="004F0197"/>
    <w:rsid w:val="004F23A0"/>
    <w:rsid w:val="00503982"/>
    <w:rsid w:val="00516978"/>
    <w:rsid w:val="005276ED"/>
    <w:rsid w:val="00553651"/>
    <w:rsid w:val="00553DAC"/>
    <w:rsid w:val="005673C0"/>
    <w:rsid w:val="005709AA"/>
    <w:rsid w:val="0059117C"/>
    <w:rsid w:val="00593FE2"/>
    <w:rsid w:val="005B3FCA"/>
    <w:rsid w:val="005C0DFB"/>
    <w:rsid w:val="00600A39"/>
    <w:rsid w:val="0066192D"/>
    <w:rsid w:val="00665075"/>
    <w:rsid w:val="00677081"/>
    <w:rsid w:val="006825EC"/>
    <w:rsid w:val="00682A9E"/>
    <w:rsid w:val="006A1B6F"/>
    <w:rsid w:val="006E3129"/>
    <w:rsid w:val="0072698B"/>
    <w:rsid w:val="00787711"/>
    <w:rsid w:val="007A7076"/>
    <w:rsid w:val="007B41F7"/>
    <w:rsid w:val="007C03B6"/>
    <w:rsid w:val="007C0D38"/>
    <w:rsid w:val="007E4A21"/>
    <w:rsid w:val="007E78E6"/>
    <w:rsid w:val="007F2D2C"/>
    <w:rsid w:val="00825BB3"/>
    <w:rsid w:val="00836CFE"/>
    <w:rsid w:val="008502C1"/>
    <w:rsid w:val="0087456A"/>
    <w:rsid w:val="008B6DB4"/>
    <w:rsid w:val="008C7AAB"/>
    <w:rsid w:val="008D1CDB"/>
    <w:rsid w:val="008E108A"/>
    <w:rsid w:val="008E344E"/>
    <w:rsid w:val="00911A2B"/>
    <w:rsid w:val="0091741D"/>
    <w:rsid w:val="0092294B"/>
    <w:rsid w:val="009440BC"/>
    <w:rsid w:val="009A4972"/>
    <w:rsid w:val="009D5CA4"/>
    <w:rsid w:val="009E40C3"/>
    <w:rsid w:val="00A07463"/>
    <w:rsid w:val="00A31816"/>
    <w:rsid w:val="00A3651F"/>
    <w:rsid w:val="00A94015"/>
    <w:rsid w:val="00A96F8C"/>
    <w:rsid w:val="00AA1E96"/>
    <w:rsid w:val="00AA23A9"/>
    <w:rsid w:val="00AB33E9"/>
    <w:rsid w:val="00AD79ED"/>
    <w:rsid w:val="00AF6516"/>
    <w:rsid w:val="00B02480"/>
    <w:rsid w:val="00B222ED"/>
    <w:rsid w:val="00B40EC9"/>
    <w:rsid w:val="00B50DD4"/>
    <w:rsid w:val="00B5728A"/>
    <w:rsid w:val="00B86828"/>
    <w:rsid w:val="00BC3091"/>
    <w:rsid w:val="00BE5E47"/>
    <w:rsid w:val="00BF563F"/>
    <w:rsid w:val="00BF588D"/>
    <w:rsid w:val="00C32C7E"/>
    <w:rsid w:val="00C41895"/>
    <w:rsid w:val="00C479DE"/>
    <w:rsid w:val="00C53FF0"/>
    <w:rsid w:val="00C73F32"/>
    <w:rsid w:val="00CB29D6"/>
    <w:rsid w:val="00D07073"/>
    <w:rsid w:val="00D436A4"/>
    <w:rsid w:val="00D534DE"/>
    <w:rsid w:val="00D95B52"/>
    <w:rsid w:val="00D97E55"/>
    <w:rsid w:val="00DA3A52"/>
    <w:rsid w:val="00DE02CE"/>
    <w:rsid w:val="00E04CA4"/>
    <w:rsid w:val="00E148A9"/>
    <w:rsid w:val="00E4369F"/>
    <w:rsid w:val="00E55C6E"/>
    <w:rsid w:val="00E60171"/>
    <w:rsid w:val="00EA22C6"/>
    <w:rsid w:val="00EB114A"/>
    <w:rsid w:val="00EB3E92"/>
    <w:rsid w:val="00ED33A2"/>
    <w:rsid w:val="00EF3A61"/>
    <w:rsid w:val="00F13B86"/>
    <w:rsid w:val="00F34EB0"/>
    <w:rsid w:val="00F70488"/>
    <w:rsid w:val="00F83174"/>
    <w:rsid w:val="00FA1CB2"/>
    <w:rsid w:val="00FA30AA"/>
    <w:rsid w:val="00FB1FF5"/>
    <w:rsid w:val="00FB248E"/>
    <w:rsid w:val="00FB79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8515-6E17-47E3-AA98-065597F0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942</Words>
  <Characters>5183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10</cp:revision>
  <cp:lastPrinted>2018-05-11T20:28:00Z</cp:lastPrinted>
  <dcterms:created xsi:type="dcterms:W3CDTF">2018-05-06T15:54:00Z</dcterms:created>
  <dcterms:modified xsi:type="dcterms:W3CDTF">2018-05-26T17:36:00Z</dcterms:modified>
</cp:coreProperties>
</file>